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A0E6" w14:textId="77777777" w:rsidR="00203F69" w:rsidRDefault="000A3BDF">
      <w:pPr>
        <w:rPr>
          <w:rFonts w:ascii="Franklin Gothic Book" w:hAnsi="Franklin Gothic Book"/>
          <w:b/>
          <w:bCs/>
          <w:sz w:val="24"/>
          <w:szCs w:val="24"/>
        </w:rPr>
      </w:pPr>
      <w:r w:rsidRPr="00FE77A2">
        <w:rPr>
          <w:noProof/>
          <w:color w:val="1F497D" w:themeColor="text2"/>
          <w:sz w:val="40"/>
          <w:szCs w:val="40"/>
          <w:lang w:val="en-US"/>
        </w:rPr>
        <w:drawing>
          <wp:anchor distT="0" distB="0" distL="114300" distR="114300" simplePos="0" relativeHeight="251659264" behindDoc="0" locked="0" layoutInCell="1" allowOverlap="1" wp14:anchorId="5924A0F6" wp14:editId="5924A0F7">
            <wp:simplePos x="0" y="0"/>
            <wp:positionH relativeFrom="margin">
              <wp:posOffset>4711065</wp:posOffset>
            </wp:positionH>
            <wp:positionV relativeFrom="paragraph">
              <wp:posOffset>-258445</wp:posOffset>
            </wp:positionV>
            <wp:extent cx="1179830" cy="914400"/>
            <wp:effectExtent l="0" t="0" r="1270" b="0"/>
            <wp:wrapNone/>
            <wp:docPr id="1" name="Picture 1"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uise\OneDrive\Advertising\Logos\Ridgemount logo colour.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4A0E7" w14:textId="7D0F4A86" w:rsidR="00203F69" w:rsidRPr="00AA1F69" w:rsidRDefault="00A64CCE">
      <w:pPr>
        <w:rPr>
          <w:rFonts w:cstheme="minorHAnsi"/>
          <w:b/>
          <w:bCs/>
          <w:color w:val="4F81BD" w:themeColor="accent1"/>
          <w:sz w:val="40"/>
          <w:szCs w:val="40"/>
        </w:rPr>
      </w:pPr>
      <w:r>
        <w:rPr>
          <w:rFonts w:cstheme="minorHAnsi"/>
          <w:b/>
          <w:bCs/>
          <w:color w:val="4F81BD" w:themeColor="accent1"/>
          <w:sz w:val="40"/>
          <w:szCs w:val="40"/>
        </w:rPr>
        <w:t xml:space="preserve">11.3 </w:t>
      </w:r>
      <w:r w:rsidR="00203F69" w:rsidRPr="00AA1F69">
        <w:rPr>
          <w:rFonts w:cstheme="minorHAnsi"/>
          <w:b/>
          <w:bCs/>
          <w:color w:val="4F81BD" w:themeColor="accent1"/>
          <w:sz w:val="40"/>
          <w:szCs w:val="40"/>
        </w:rPr>
        <w:t>Statement on our Pedagogy</w:t>
      </w:r>
    </w:p>
    <w:p w14:paraId="5924A0E8" w14:textId="77777777" w:rsidR="008C3F24" w:rsidRPr="00AA1F69" w:rsidRDefault="00AA1F69">
      <w:pPr>
        <w:rPr>
          <w:rFonts w:cstheme="minorHAnsi"/>
          <w:sz w:val="24"/>
          <w:szCs w:val="24"/>
        </w:rPr>
      </w:pPr>
      <w:r>
        <w:rPr>
          <w:rFonts w:cstheme="minorHAnsi"/>
          <w:b/>
          <w:bCs/>
          <w:sz w:val="24"/>
          <w:szCs w:val="24"/>
        </w:rPr>
        <w:t>Pedagogy (definition):</w:t>
      </w:r>
      <w:r w:rsidR="00203F69" w:rsidRPr="00AA1F69">
        <w:rPr>
          <w:rFonts w:cstheme="minorHAnsi"/>
          <w:b/>
          <w:bCs/>
          <w:sz w:val="24"/>
          <w:szCs w:val="24"/>
        </w:rPr>
        <w:t xml:space="preserve"> </w:t>
      </w:r>
      <w:r w:rsidR="00203F69" w:rsidRPr="003C17BE">
        <w:rPr>
          <w:rFonts w:cstheme="minorHAnsi"/>
          <w:i/>
          <w:iCs/>
          <w:sz w:val="24"/>
          <w:szCs w:val="24"/>
        </w:rPr>
        <w:t xml:space="preserve">the strategies, approaches, </w:t>
      </w:r>
      <w:proofErr w:type="gramStart"/>
      <w:r w:rsidR="00203F69" w:rsidRPr="003C17BE">
        <w:rPr>
          <w:rFonts w:cstheme="minorHAnsi"/>
          <w:i/>
          <w:iCs/>
          <w:sz w:val="24"/>
          <w:szCs w:val="24"/>
        </w:rPr>
        <w:t>research</w:t>
      </w:r>
      <w:proofErr w:type="gramEnd"/>
      <w:r w:rsidR="00203F69" w:rsidRPr="003C17BE">
        <w:rPr>
          <w:rFonts w:cstheme="minorHAnsi"/>
          <w:i/>
          <w:iCs/>
          <w:sz w:val="24"/>
          <w:szCs w:val="24"/>
        </w:rPr>
        <w:t xml:space="preserve"> and techniques that influence how we teach and support children to learn</w:t>
      </w:r>
    </w:p>
    <w:p w14:paraId="5924A0EA" w14:textId="77777777" w:rsidR="00203F69" w:rsidRPr="00AA1F69" w:rsidRDefault="00203F69">
      <w:pPr>
        <w:rPr>
          <w:rFonts w:cstheme="minorHAnsi"/>
          <w:sz w:val="24"/>
          <w:szCs w:val="24"/>
        </w:rPr>
      </w:pPr>
      <w:r w:rsidRPr="00AA1F69">
        <w:rPr>
          <w:rFonts w:cstheme="minorHAnsi"/>
          <w:sz w:val="24"/>
          <w:szCs w:val="24"/>
        </w:rPr>
        <w:t xml:space="preserve">We have four key elements to how we care for and educate children: </w:t>
      </w:r>
    </w:p>
    <w:p w14:paraId="5924A0EB" w14:textId="77777777" w:rsidR="00203F69" w:rsidRPr="00AA1F69" w:rsidRDefault="00203F69" w:rsidP="00203F69">
      <w:pPr>
        <w:pStyle w:val="ListParagraph"/>
        <w:numPr>
          <w:ilvl w:val="0"/>
          <w:numId w:val="1"/>
        </w:numPr>
        <w:rPr>
          <w:rFonts w:cstheme="minorHAnsi"/>
          <w:sz w:val="24"/>
          <w:szCs w:val="24"/>
        </w:rPr>
      </w:pPr>
      <w:r w:rsidRPr="00AA1F69">
        <w:rPr>
          <w:rFonts w:cstheme="minorHAnsi"/>
          <w:sz w:val="24"/>
          <w:szCs w:val="24"/>
        </w:rPr>
        <w:t>Exploration</w:t>
      </w:r>
    </w:p>
    <w:p w14:paraId="5924A0EC" w14:textId="77777777" w:rsidR="00203F69" w:rsidRPr="00AA1F69" w:rsidRDefault="00203F69" w:rsidP="00203F69">
      <w:pPr>
        <w:pStyle w:val="ListParagraph"/>
        <w:numPr>
          <w:ilvl w:val="0"/>
          <w:numId w:val="1"/>
        </w:numPr>
        <w:rPr>
          <w:rFonts w:cstheme="minorHAnsi"/>
          <w:sz w:val="24"/>
          <w:szCs w:val="24"/>
        </w:rPr>
      </w:pPr>
      <w:r w:rsidRPr="00AA1F69">
        <w:rPr>
          <w:rFonts w:cstheme="minorHAnsi"/>
          <w:sz w:val="24"/>
          <w:szCs w:val="24"/>
        </w:rPr>
        <w:t>Discovery</w:t>
      </w:r>
    </w:p>
    <w:p w14:paraId="5924A0ED" w14:textId="77777777" w:rsidR="00203F69" w:rsidRPr="00AA1F69" w:rsidRDefault="00203F69" w:rsidP="00203F69">
      <w:pPr>
        <w:pStyle w:val="ListParagraph"/>
        <w:numPr>
          <w:ilvl w:val="0"/>
          <w:numId w:val="1"/>
        </w:numPr>
        <w:rPr>
          <w:rFonts w:cstheme="minorHAnsi"/>
          <w:sz w:val="24"/>
          <w:szCs w:val="24"/>
        </w:rPr>
      </w:pPr>
      <w:r w:rsidRPr="00AA1F69">
        <w:rPr>
          <w:rFonts w:cstheme="minorHAnsi"/>
          <w:sz w:val="24"/>
          <w:szCs w:val="24"/>
        </w:rPr>
        <w:t>Independence</w:t>
      </w:r>
    </w:p>
    <w:p w14:paraId="5924A0EE" w14:textId="77777777" w:rsidR="00203F69" w:rsidRPr="00AA1F69" w:rsidRDefault="00203F69" w:rsidP="00203F69">
      <w:pPr>
        <w:pStyle w:val="ListParagraph"/>
        <w:numPr>
          <w:ilvl w:val="0"/>
          <w:numId w:val="1"/>
        </w:numPr>
        <w:rPr>
          <w:rFonts w:cstheme="minorHAnsi"/>
          <w:sz w:val="24"/>
          <w:szCs w:val="24"/>
        </w:rPr>
      </w:pPr>
      <w:r w:rsidRPr="00AA1F69">
        <w:rPr>
          <w:rFonts w:cstheme="minorHAnsi"/>
          <w:sz w:val="24"/>
          <w:szCs w:val="24"/>
        </w:rPr>
        <w:t>Community</w:t>
      </w:r>
    </w:p>
    <w:p w14:paraId="5924A0EF" w14:textId="7A750064" w:rsidR="00203F69" w:rsidRPr="00AA1F69" w:rsidRDefault="006A5CCE" w:rsidP="00203F69">
      <w:pPr>
        <w:rPr>
          <w:rFonts w:cstheme="minorHAnsi"/>
          <w:sz w:val="24"/>
          <w:szCs w:val="24"/>
        </w:rPr>
      </w:pPr>
      <w:r>
        <w:rPr>
          <w:rFonts w:cstheme="minorHAnsi"/>
          <w:sz w:val="24"/>
          <w:szCs w:val="24"/>
        </w:rPr>
        <w:t xml:space="preserve">At </w:t>
      </w:r>
      <w:proofErr w:type="spellStart"/>
      <w:r>
        <w:rPr>
          <w:rFonts w:cstheme="minorHAnsi"/>
          <w:sz w:val="24"/>
          <w:szCs w:val="24"/>
        </w:rPr>
        <w:t>Ridgemount</w:t>
      </w:r>
      <w:proofErr w:type="spellEnd"/>
      <w:r>
        <w:rPr>
          <w:rFonts w:cstheme="minorHAnsi"/>
          <w:sz w:val="24"/>
          <w:szCs w:val="24"/>
        </w:rPr>
        <w:t xml:space="preserve"> Cottage nursery, w</w:t>
      </w:r>
      <w:r w:rsidR="002B3DBE" w:rsidRPr="00AA1F69">
        <w:rPr>
          <w:rFonts w:cstheme="minorHAnsi"/>
          <w:sz w:val="24"/>
          <w:szCs w:val="24"/>
        </w:rPr>
        <w:t xml:space="preserve">e </w:t>
      </w:r>
      <w:r w:rsidR="002B3DBE" w:rsidRPr="003C17BE">
        <w:rPr>
          <w:rFonts w:cstheme="minorHAnsi"/>
          <w:sz w:val="24"/>
          <w:szCs w:val="24"/>
        </w:rPr>
        <w:t>value play and autonomy</w:t>
      </w:r>
      <w:r>
        <w:rPr>
          <w:rFonts w:cstheme="minorHAnsi"/>
          <w:color w:val="FF0000"/>
          <w:sz w:val="24"/>
          <w:szCs w:val="24"/>
        </w:rPr>
        <w:t xml:space="preserve"> </w:t>
      </w:r>
      <w:r>
        <w:rPr>
          <w:rFonts w:cstheme="minorHAnsi"/>
          <w:sz w:val="24"/>
          <w:szCs w:val="24"/>
        </w:rPr>
        <w:t xml:space="preserve">and </w:t>
      </w:r>
      <w:r w:rsidR="002B3DBE" w:rsidRPr="003C17BE">
        <w:rPr>
          <w:rFonts w:cstheme="minorHAnsi"/>
          <w:sz w:val="24"/>
          <w:szCs w:val="24"/>
        </w:rPr>
        <w:t>encourage independence</w:t>
      </w:r>
      <w:r w:rsidR="002B3DBE" w:rsidRPr="006A5CCE">
        <w:rPr>
          <w:rFonts w:cstheme="minorHAnsi"/>
          <w:sz w:val="24"/>
          <w:szCs w:val="24"/>
        </w:rPr>
        <w:t xml:space="preserve">, </w:t>
      </w:r>
      <w:r w:rsidR="002B3DBE" w:rsidRPr="00AA1F69">
        <w:rPr>
          <w:rFonts w:cstheme="minorHAnsi"/>
          <w:sz w:val="24"/>
          <w:szCs w:val="24"/>
        </w:rPr>
        <w:t xml:space="preserve">freedom of movement, </w:t>
      </w:r>
      <w:proofErr w:type="gramStart"/>
      <w:r w:rsidR="002B3DBE" w:rsidRPr="00AA1F69">
        <w:rPr>
          <w:rFonts w:cstheme="minorHAnsi"/>
          <w:sz w:val="24"/>
          <w:szCs w:val="24"/>
        </w:rPr>
        <w:t>courtesy</w:t>
      </w:r>
      <w:proofErr w:type="gramEnd"/>
      <w:r w:rsidR="002B3DBE" w:rsidRPr="00AA1F69">
        <w:rPr>
          <w:rFonts w:cstheme="minorHAnsi"/>
          <w:sz w:val="24"/>
          <w:szCs w:val="24"/>
        </w:rPr>
        <w:t xml:space="preserve"> and respect. </w:t>
      </w:r>
      <w:r w:rsidR="003C17BE">
        <w:rPr>
          <w:rFonts w:cstheme="minorHAnsi"/>
          <w:sz w:val="24"/>
          <w:szCs w:val="24"/>
        </w:rPr>
        <w:t xml:space="preserve">We believe </w:t>
      </w:r>
      <w:r w:rsidR="002B3DBE" w:rsidRPr="00AA1F69">
        <w:rPr>
          <w:rFonts w:cstheme="minorHAnsi"/>
          <w:sz w:val="24"/>
          <w:szCs w:val="24"/>
        </w:rPr>
        <w:t xml:space="preserve">working in the garden to be paramount to the child’s development and well-being.  </w:t>
      </w:r>
    </w:p>
    <w:p w14:paraId="5924A0F0" w14:textId="16104C74" w:rsidR="002B3DBE" w:rsidRPr="00AA1F69" w:rsidRDefault="006A5CCE" w:rsidP="00203F69">
      <w:pPr>
        <w:rPr>
          <w:rFonts w:cstheme="minorHAnsi"/>
          <w:sz w:val="24"/>
          <w:szCs w:val="24"/>
        </w:rPr>
      </w:pPr>
      <w:r>
        <w:rPr>
          <w:rFonts w:cstheme="minorHAnsi"/>
          <w:sz w:val="24"/>
          <w:szCs w:val="24"/>
        </w:rPr>
        <w:t>We</w:t>
      </w:r>
      <w:r w:rsidR="002B3DBE" w:rsidRPr="00AA1F69">
        <w:rPr>
          <w:rFonts w:cstheme="minorHAnsi"/>
          <w:sz w:val="24"/>
          <w:szCs w:val="24"/>
        </w:rPr>
        <w:t xml:space="preserve"> also consider the community to be very important. We </w:t>
      </w:r>
      <w:proofErr w:type="gramStart"/>
      <w:r w:rsidR="002B3DBE" w:rsidRPr="00AA1F69">
        <w:rPr>
          <w:rFonts w:cstheme="minorHAnsi"/>
          <w:sz w:val="24"/>
          <w:szCs w:val="24"/>
        </w:rPr>
        <w:t>are located in</w:t>
      </w:r>
      <w:proofErr w:type="gramEnd"/>
      <w:r w:rsidR="002B3DBE" w:rsidRPr="00AA1F69">
        <w:rPr>
          <w:rFonts w:cstheme="minorHAnsi"/>
          <w:sz w:val="24"/>
          <w:szCs w:val="24"/>
        </w:rPr>
        <w:t xml:space="preserve"> a rural area, and we know many of the families very well – some children attending now have parents who also attended – and we are also a growing community with new housing and new children and families to be made to feel welcome. </w:t>
      </w:r>
    </w:p>
    <w:p w14:paraId="5924A0F1" w14:textId="77777777" w:rsidR="002B3DBE" w:rsidRPr="00AA1F69" w:rsidRDefault="002B3DBE" w:rsidP="00203F69">
      <w:pPr>
        <w:rPr>
          <w:rFonts w:cstheme="minorHAnsi"/>
          <w:sz w:val="24"/>
          <w:szCs w:val="24"/>
        </w:rPr>
      </w:pPr>
      <w:r w:rsidRPr="00AA1F69">
        <w:rPr>
          <w:rFonts w:cstheme="minorHAnsi"/>
          <w:sz w:val="24"/>
          <w:szCs w:val="24"/>
        </w:rPr>
        <w:t>We enjoy project work which gives our days in nursery a series of exciting new things to find out about and discover. All ages share in the one project, and families are encouraged to share in them too. Our projects usually last a full term and are likely to include trips out, dance, music, expressive arts and design, literacy and language, numeracy, knowledge of the world and much more. Across the duration of the project, the rooms offer a range of linked resources</w:t>
      </w:r>
      <w:r w:rsidR="00AA1F69" w:rsidRPr="00AA1F69">
        <w:rPr>
          <w:rFonts w:cstheme="minorHAnsi"/>
          <w:sz w:val="24"/>
          <w:szCs w:val="24"/>
        </w:rPr>
        <w:t>, and both children and staff make new discoveries each day.</w:t>
      </w:r>
    </w:p>
    <w:p w14:paraId="5924A0F2" w14:textId="77777777" w:rsidR="002B3DBE" w:rsidRPr="00AA1F69" w:rsidRDefault="002B3DBE" w:rsidP="00203F69">
      <w:pPr>
        <w:rPr>
          <w:rFonts w:cstheme="minorHAnsi"/>
          <w:sz w:val="24"/>
          <w:szCs w:val="24"/>
        </w:rPr>
      </w:pPr>
      <w:r w:rsidRPr="00AA1F69">
        <w:rPr>
          <w:rFonts w:cstheme="minorHAnsi"/>
          <w:sz w:val="24"/>
          <w:szCs w:val="24"/>
        </w:rPr>
        <w:t xml:space="preserve">We especially </w:t>
      </w:r>
      <w:r w:rsidR="00AA1F69" w:rsidRPr="00AA1F69">
        <w:rPr>
          <w:rFonts w:cstheme="minorHAnsi"/>
          <w:sz w:val="24"/>
          <w:szCs w:val="24"/>
        </w:rPr>
        <w:t xml:space="preserve">value and </w:t>
      </w:r>
      <w:r w:rsidRPr="00AA1F69">
        <w:rPr>
          <w:rFonts w:cstheme="minorHAnsi"/>
          <w:sz w:val="24"/>
          <w:szCs w:val="24"/>
        </w:rPr>
        <w:t xml:space="preserve">encourage independence. </w:t>
      </w:r>
    </w:p>
    <w:p w14:paraId="5924A0F3" w14:textId="77777777" w:rsidR="002B3DBE" w:rsidRPr="006A5CCE" w:rsidRDefault="002B3DBE" w:rsidP="00203F69">
      <w:pPr>
        <w:rPr>
          <w:rFonts w:cstheme="minorHAnsi"/>
          <w:i/>
          <w:iCs/>
          <w:sz w:val="24"/>
          <w:szCs w:val="24"/>
        </w:rPr>
      </w:pPr>
      <w:r w:rsidRPr="006A5CCE">
        <w:rPr>
          <w:rFonts w:cstheme="minorHAnsi"/>
          <w:i/>
          <w:iCs/>
          <w:sz w:val="24"/>
          <w:szCs w:val="24"/>
        </w:rPr>
        <w:t>“Never help a child at a task at which he feels he can succeed” – Maria Montessori</w:t>
      </w:r>
    </w:p>
    <w:p w14:paraId="5924A0F4" w14:textId="77777777" w:rsidR="002B3DBE" w:rsidRPr="00AA1F69" w:rsidRDefault="002B3DBE" w:rsidP="00203F69">
      <w:pPr>
        <w:rPr>
          <w:rFonts w:cstheme="minorHAnsi"/>
          <w:sz w:val="24"/>
          <w:szCs w:val="24"/>
        </w:rPr>
      </w:pPr>
      <w:r w:rsidRPr="00AA1F69">
        <w:rPr>
          <w:rFonts w:cstheme="minorHAnsi"/>
          <w:sz w:val="24"/>
          <w:szCs w:val="24"/>
        </w:rPr>
        <w:t>Our children are encouraged to participate in dressing themselves, washing themselves, tidying away, cleaning shoes, arranging flowers, preparing food and many other tasks, and this</w:t>
      </w:r>
      <w:r w:rsidR="00C92A4F">
        <w:rPr>
          <w:rFonts w:cstheme="minorHAnsi"/>
          <w:sz w:val="24"/>
          <w:szCs w:val="24"/>
        </w:rPr>
        <w:t xml:space="preserve"> brings them pleasure,</w:t>
      </w:r>
      <w:r w:rsidRPr="00AA1F69">
        <w:rPr>
          <w:rFonts w:cstheme="minorHAnsi"/>
          <w:sz w:val="24"/>
          <w:szCs w:val="24"/>
        </w:rPr>
        <w:t xml:space="preserve"> improves self-</w:t>
      </w:r>
      <w:r w:rsidR="00C92A4F">
        <w:rPr>
          <w:rFonts w:cstheme="minorHAnsi"/>
          <w:sz w:val="24"/>
          <w:szCs w:val="24"/>
        </w:rPr>
        <w:t>esteem, and equips them not just for school but for life.</w:t>
      </w:r>
    </w:p>
    <w:p w14:paraId="5924A0F5" w14:textId="77777777" w:rsidR="00203F69" w:rsidRDefault="00203F69" w:rsidP="00203F69">
      <w:pPr>
        <w:rPr>
          <w:rFonts w:cstheme="minorHAnsi"/>
          <w:sz w:val="24"/>
          <w:szCs w:val="24"/>
        </w:rPr>
      </w:pPr>
      <w:r w:rsidRPr="00AA1F69">
        <w:rPr>
          <w:rFonts w:cstheme="minorHAnsi"/>
          <w:sz w:val="24"/>
          <w:szCs w:val="24"/>
        </w:rPr>
        <w:t>Our plans for beyond 2021 include</w:t>
      </w:r>
      <w:r w:rsidR="002B3DBE" w:rsidRPr="00AA1F69">
        <w:rPr>
          <w:rFonts w:cstheme="minorHAnsi"/>
          <w:sz w:val="24"/>
          <w:szCs w:val="24"/>
        </w:rPr>
        <w:t xml:space="preserve"> offering more opportunities for independent learning, </w:t>
      </w:r>
      <w:r w:rsidRPr="00AA1F69">
        <w:rPr>
          <w:rFonts w:cstheme="minorHAnsi"/>
          <w:sz w:val="24"/>
          <w:szCs w:val="24"/>
        </w:rPr>
        <w:t xml:space="preserve">(more) gardening, as well as baking, woodwork, dance or yoga, </w:t>
      </w:r>
      <w:proofErr w:type="gramStart"/>
      <w:r w:rsidRPr="00AA1F69">
        <w:rPr>
          <w:rFonts w:cstheme="minorHAnsi"/>
          <w:sz w:val="24"/>
          <w:szCs w:val="24"/>
        </w:rPr>
        <w:t>STEM</w:t>
      </w:r>
      <w:proofErr w:type="gramEnd"/>
      <w:r w:rsidRPr="00AA1F69">
        <w:rPr>
          <w:rFonts w:cstheme="minorHAnsi"/>
          <w:sz w:val="24"/>
          <w:szCs w:val="24"/>
        </w:rPr>
        <w:t xml:space="preserve"> and maths excellence in </w:t>
      </w:r>
      <w:r w:rsidRPr="00AA1F69">
        <w:rPr>
          <w:rFonts w:cstheme="minorHAnsi"/>
          <w:sz w:val="24"/>
          <w:szCs w:val="24"/>
        </w:rPr>
        <w:lastRenderedPageBreak/>
        <w:t>particular. We aim to extend our outdoor provision, with an expectation going forward that every child and staff member will arrive on site “outdoors ready” (wellies, rainwear etc</w:t>
      </w:r>
      <w:r w:rsidR="002B3DBE" w:rsidRPr="00AA1F69">
        <w:rPr>
          <w:rFonts w:cstheme="minorHAnsi"/>
          <w:sz w:val="24"/>
          <w:szCs w:val="24"/>
        </w:rPr>
        <w:t>.</w:t>
      </w:r>
      <w:r w:rsidRPr="00AA1F69">
        <w:rPr>
          <w:rFonts w:cstheme="minorHAnsi"/>
          <w:sz w:val="24"/>
          <w:szCs w:val="24"/>
        </w:rPr>
        <w:t xml:space="preserve">) </w:t>
      </w:r>
    </w:p>
    <w:p w14:paraId="0FD0EDA6" w14:textId="77777777" w:rsidR="00A64CCE" w:rsidRDefault="00A64CCE" w:rsidP="00203F69">
      <w:pPr>
        <w:rPr>
          <w:rFonts w:cstheme="minorHAnsi"/>
          <w:sz w:val="24"/>
          <w:szCs w:val="24"/>
        </w:rPr>
      </w:pPr>
    </w:p>
    <w:p w14:paraId="07F6EE39" w14:textId="3D0A08EE" w:rsidR="00A64CCE" w:rsidRDefault="00A64CCE" w:rsidP="00203F69">
      <w:pPr>
        <w:rPr>
          <w:rFonts w:cstheme="minorHAnsi"/>
          <w:sz w:val="24"/>
          <w:szCs w:val="24"/>
        </w:rPr>
      </w:pPr>
      <w:r>
        <w:rPr>
          <w:rFonts w:cstheme="minorHAnsi"/>
          <w:sz w:val="24"/>
          <w:szCs w:val="24"/>
        </w:rPr>
        <w:t>1</w:t>
      </w:r>
      <w:r w:rsidRPr="00A64CCE">
        <w:rPr>
          <w:rFonts w:cstheme="minorHAnsi"/>
          <w:sz w:val="24"/>
          <w:szCs w:val="24"/>
          <w:vertAlign w:val="superscript"/>
        </w:rPr>
        <w:t>st</w:t>
      </w:r>
      <w:r>
        <w:rPr>
          <w:rFonts w:cstheme="minorHAnsi"/>
          <w:sz w:val="24"/>
          <w:szCs w:val="24"/>
        </w:rPr>
        <w:t xml:space="preserve"> December 2021</w:t>
      </w:r>
    </w:p>
    <w:p w14:paraId="04C727B9" w14:textId="0ED5E0A4" w:rsidR="00B854D9" w:rsidRDefault="00B854D9" w:rsidP="00203F69">
      <w:pPr>
        <w:rPr>
          <w:rFonts w:cstheme="minorHAnsi"/>
          <w:sz w:val="24"/>
          <w:szCs w:val="24"/>
        </w:rPr>
      </w:pPr>
      <w:r>
        <w:rPr>
          <w:rFonts w:cstheme="minorHAnsi"/>
          <w:sz w:val="24"/>
          <w:szCs w:val="24"/>
        </w:rPr>
        <w:t>Reviewed by Amanda Kemp</w:t>
      </w:r>
    </w:p>
    <w:p w14:paraId="7C0D1829" w14:textId="5A3C7C43" w:rsidR="00A64CCE" w:rsidRPr="00AA1F69" w:rsidRDefault="00A64CCE" w:rsidP="00203F69">
      <w:pPr>
        <w:rPr>
          <w:rFonts w:cstheme="minorHAnsi"/>
          <w:sz w:val="24"/>
          <w:szCs w:val="24"/>
        </w:rPr>
      </w:pPr>
      <w:r>
        <w:rPr>
          <w:rFonts w:cstheme="minorHAnsi"/>
          <w:sz w:val="24"/>
          <w:szCs w:val="24"/>
        </w:rPr>
        <w:t>To be reviewed 1</w:t>
      </w:r>
      <w:r w:rsidRPr="00A64CCE">
        <w:rPr>
          <w:rFonts w:cstheme="minorHAnsi"/>
          <w:sz w:val="24"/>
          <w:szCs w:val="24"/>
          <w:vertAlign w:val="superscript"/>
        </w:rPr>
        <w:t>st</w:t>
      </w:r>
      <w:r>
        <w:rPr>
          <w:rFonts w:cstheme="minorHAnsi"/>
          <w:sz w:val="24"/>
          <w:szCs w:val="24"/>
        </w:rPr>
        <w:t xml:space="preserve"> December 2022</w:t>
      </w:r>
    </w:p>
    <w:sectPr w:rsidR="00A64CCE" w:rsidRPr="00AA1F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465F" w14:textId="77777777" w:rsidR="006E1DB1" w:rsidRDefault="006E1DB1" w:rsidP="000A3BDF">
      <w:pPr>
        <w:spacing w:after="0" w:line="240" w:lineRule="auto"/>
      </w:pPr>
      <w:r>
        <w:separator/>
      </w:r>
    </w:p>
  </w:endnote>
  <w:endnote w:type="continuationSeparator" w:id="0">
    <w:p w14:paraId="621219CA" w14:textId="77777777" w:rsidR="006E1DB1" w:rsidRDefault="006E1DB1" w:rsidP="000A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A0FE" w14:textId="77777777" w:rsidR="000A3BDF" w:rsidRPr="000A3BDF" w:rsidRDefault="000A3BDF" w:rsidP="000A3BDF">
    <w:pPr>
      <w:shd w:val="clear" w:color="auto" w:fill="FFFFFF"/>
      <w:spacing w:after="0" w:line="259" w:lineRule="atLeast"/>
      <w:rPr>
        <w:rFonts w:ascii="Calibri" w:eastAsia="Times New Roman" w:hAnsi="Calibri" w:cs="Calibri"/>
        <w:b/>
        <w:bCs/>
        <w:color w:val="4F81BD"/>
        <w:sz w:val="24"/>
        <w:szCs w:val="24"/>
        <w:lang w:eastAsia="en-GB"/>
      </w:rPr>
    </w:pPr>
    <w:r w:rsidRPr="000A3BDF">
      <w:rPr>
        <w:rFonts w:ascii="Calibri" w:eastAsia="Calibri" w:hAnsi="Calibri" w:cs="Calibri"/>
        <w:b/>
        <w:color w:val="4F81BD"/>
        <w:sz w:val="24"/>
        <w:szCs w:val="24"/>
      </w:rPr>
      <w:t>Ridgemountnursery.com         73 ERMIN STREET, BROCKWORTH, GLOUCESTER, GL3 4EH</w:t>
    </w:r>
  </w:p>
  <w:p w14:paraId="5924A0FF" w14:textId="77777777" w:rsidR="000A3BDF" w:rsidRDefault="000A3BDF">
    <w:pPr>
      <w:pStyle w:val="Footer"/>
    </w:pPr>
  </w:p>
  <w:p w14:paraId="5924A100" w14:textId="77777777" w:rsidR="000A3BDF" w:rsidRDefault="000A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258F" w14:textId="77777777" w:rsidR="006E1DB1" w:rsidRDefault="006E1DB1" w:rsidP="000A3BDF">
      <w:pPr>
        <w:spacing w:after="0" w:line="240" w:lineRule="auto"/>
      </w:pPr>
      <w:r>
        <w:separator/>
      </w:r>
    </w:p>
  </w:footnote>
  <w:footnote w:type="continuationSeparator" w:id="0">
    <w:p w14:paraId="6755DB65" w14:textId="77777777" w:rsidR="006E1DB1" w:rsidRDefault="006E1DB1" w:rsidP="000A3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A0FC" w14:textId="77777777" w:rsidR="000A3BDF" w:rsidRDefault="000A3BDF">
    <w:pPr>
      <w:pStyle w:val="Header"/>
    </w:pPr>
    <w:r w:rsidRPr="00FE77A2">
      <w:rPr>
        <w:color w:val="1F497D" w:themeColor="text2"/>
        <w:sz w:val="40"/>
        <w:szCs w:val="40"/>
      </w:rPr>
      <w:t>Ridgemount</w:t>
    </w:r>
    <w:r w:rsidRPr="00FE77A2">
      <w:rPr>
        <w:sz w:val="40"/>
        <w:szCs w:val="40"/>
      </w:rPr>
      <w:t xml:space="preserve"> </w:t>
    </w:r>
    <w:r w:rsidRPr="00FE77A2">
      <w:rPr>
        <w:color w:val="C00000"/>
        <w:sz w:val="40"/>
        <w:szCs w:val="40"/>
      </w:rPr>
      <w:t>Cottage</w:t>
    </w:r>
    <w:r w:rsidRPr="00FE77A2">
      <w:rPr>
        <w:sz w:val="40"/>
        <w:szCs w:val="40"/>
      </w:rPr>
      <w:t xml:space="preserve"> </w:t>
    </w:r>
    <w:r w:rsidRPr="00FE77A2">
      <w:rPr>
        <w:color w:val="FFC000"/>
        <w:sz w:val="40"/>
        <w:szCs w:val="40"/>
      </w:rPr>
      <w:t>Nursery</w:t>
    </w:r>
    <w:r w:rsidRPr="00FE77A2">
      <w:rPr>
        <w:sz w:val="40"/>
        <w:szCs w:val="40"/>
      </w:rPr>
      <w:t xml:space="preserve"> </w:t>
    </w:r>
    <w:r w:rsidRPr="00FE77A2">
      <w:rPr>
        <w:color w:val="1F497D" w:themeColor="text2"/>
        <w:sz w:val="40"/>
        <w:szCs w:val="40"/>
      </w:rPr>
      <w:t>School</w:t>
    </w:r>
  </w:p>
  <w:p w14:paraId="5924A0FD" w14:textId="77777777" w:rsidR="000A3BDF" w:rsidRDefault="000A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E1B"/>
    <w:multiLevelType w:val="hybridMultilevel"/>
    <w:tmpl w:val="D138FBDC"/>
    <w:lvl w:ilvl="0" w:tplc="58CC2012">
      <w:start w:val="3"/>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69"/>
    <w:rsid w:val="000A3BDF"/>
    <w:rsid w:val="00160670"/>
    <w:rsid w:val="00203F69"/>
    <w:rsid w:val="002B3DBE"/>
    <w:rsid w:val="003C17BE"/>
    <w:rsid w:val="006A5CCE"/>
    <w:rsid w:val="006E1DB1"/>
    <w:rsid w:val="008C3F24"/>
    <w:rsid w:val="00A64CCE"/>
    <w:rsid w:val="00AA1F69"/>
    <w:rsid w:val="00AB3655"/>
    <w:rsid w:val="00B854D9"/>
    <w:rsid w:val="00C9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A0E6"/>
  <w15:docId w15:val="{F9681108-A43E-4C42-8817-5388A4F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69"/>
    <w:rPr>
      <w:rFonts w:ascii="Tahoma" w:hAnsi="Tahoma" w:cs="Tahoma"/>
      <w:sz w:val="16"/>
      <w:szCs w:val="16"/>
      <w:lang w:val="en-GB"/>
    </w:rPr>
  </w:style>
  <w:style w:type="paragraph" w:styleId="ListParagraph">
    <w:name w:val="List Paragraph"/>
    <w:basedOn w:val="Normal"/>
    <w:uiPriority w:val="34"/>
    <w:qFormat/>
    <w:rsid w:val="00203F69"/>
    <w:pPr>
      <w:ind w:left="720"/>
      <w:contextualSpacing/>
    </w:pPr>
  </w:style>
  <w:style w:type="paragraph" w:styleId="Header">
    <w:name w:val="header"/>
    <w:basedOn w:val="Normal"/>
    <w:link w:val="HeaderChar"/>
    <w:uiPriority w:val="99"/>
    <w:unhideWhenUsed/>
    <w:rsid w:val="000A3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BDF"/>
    <w:rPr>
      <w:lang w:val="en-GB"/>
    </w:rPr>
  </w:style>
  <w:style w:type="paragraph" w:styleId="Footer">
    <w:name w:val="footer"/>
    <w:basedOn w:val="Normal"/>
    <w:link w:val="FooterChar"/>
    <w:uiPriority w:val="99"/>
    <w:unhideWhenUsed/>
    <w:rsid w:val="000A3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D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Kemp</dc:creator>
  <cp:lastModifiedBy>Niki Groves</cp:lastModifiedBy>
  <cp:revision>3</cp:revision>
  <dcterms:created xsi:type="dcterms:W3CDTF">2021-12-02T15:55:00Z</dcterms:created>
  <dcterms:modified xsi:type="dcterms:W3CDTF">2021-12-24T11:04:00Z</dcterms:modified>
</cp:coreProperties>
</file>